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12895">
      <w:pPr>
        <w:ind w:left="3291" w:hanging="3291" w:hangingChars="745"/>
        <w:jc w:val="center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</w:p>
    <w:p w14:paraId="7E104132">
      <w:pPr>
        <w:ind w:left="3291" w:hanging="3291" w:hangingChars="745"/>
        <w:jc w:val="center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莱芜钢铁集团银山型钢有限公司炼钢厂</w:t>
      </w:r>
    </w:p>
    <w:p w14:paraId="5A424BAB">
      <w:pPr>
        <w:ind w:left="3291" w:hanging="3291" w:hangingChars="745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KR脱硫</w:t>
      </w:r>
      <w:r>
        <w:rPr>
          <w:rFonts w:hint="eastAsia" w:ascii="宋体" w:hAnsi="宋体" w:cs="宋体"/>
          <w:b/>
          <w:bCs/>
          <w:sz w:val="44"/>
          <w:szCs w:val="44"/>
        </w:rPr>
        <w:t>外委承包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业务</w:t>
      </w:r>
      <w:r>
        <w:rPr>
          <w:rFonts w:hint="eastAsia" w:ascii="宋体" w:hAnsi="宋体" w:cs="宋体"/>
          <w:b/>
          <w:bCs/>
          <w:sz w:val="44"/>
          <w:szCs w:val="44"/>
        </w:rPr>
        <w:t>招标文件</w:t>
      </w:r>
    </w:p>
    <w:p w14:paraId="163507BB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黑体" w:hAnsi="黑体" w:eastAsia="黑体" w:cs="宋体"/>
          <w:sz w:val="32"/>
          <w:szCs w:val="32"/>
        </w:rPr>
      </w:pPr>
    </w:p>
    <w:p w14:paraId="129EC03A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一、招标单位</w:t>
      </w:r>
    </w:p>
    <w:p w14:paraId="747FB94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Chars="0" w:firstLine="640" w:firstLineChars="200"/>
        <w:rPr>
          <w:rFonts w:hint="eastAsia" w:ascii="仿宋_GB2312" w:hAnsi="宋体" w:eastAsia="楷体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莱芜钢铁集团银山型钢有限公司</w:t>
      </w:r>
    </w:p>
    <w:p w14:paraId="3D5ABEC8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二、项目名称</w:t>
      </w:r>
    </w:p>
    <w:p w14:paraId="2A1B3E1E"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银山型钢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炼钢厂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KR脱硫</w:t>
      </w:r>
      <w:r>
        <w:rPr>
          <w:rFonts w:hint="eastAsia" w:ascii="仿宋_GB2312" w:eastAsia="仿宋_GB2312"/>
          <w:bCs/>
          <w:sz w:val="32"/>
          <w:szCs w:val="32"/>
        </w:rPr>
        <w:t>外委承包</w:t>
      </w:r>
    </w:p>
    <w:p w14:paraId="58DB8022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三、招标内容及服务要求</w:t>
      </w:r>
    </w:p>
    <w:p w14:paraId="4764357B">
      <w:pPr>
        <w:autoSpaceDE w:val="0"/>
        <w:autoSpaceDN w:val="0"/>
        <w:adjustRightInd w:val="0"/>
        <w:spacing w:line="580" w:lineRule="exact"/>
        <w:ind w:firstLine="480" w:firstLineChars="15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（一）区域位置：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银山型钢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炼钢厂KR脱硫区域</w:t>
      </w:r>
    </w:p>
    <w:p w14:paraId="04E200B6">
      <w:pPr>
        <w:autoSpaceDE w:val="0"/>
        <w:autoSpaceDN w:val="0"/>
        <w:adjustRightInd w:val="0"/>
        <w:spacing w:line="580" w:lineRule="exact"/>
        <w:ind w:firstLine="480" w:firstLineChars="150"/>
        <w:jc w:val="left"/>
        <w:textAlignment w:val="center"/>
        <w:rPr>
          <w:rFonts w:hint="eastAsia"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（二）业务承揽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内容及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要求：</w:t>
      </w:r>
    </w:p>
    <w:p w14:paraId="1EE62E37">
      <w:pPr>
        <w:autoSpaceDE w:val="0"/>
        <w:autoSpaceDN w:val="0"/>
        <w:adjustRightInd w:val="0"/>
        <w:spacing w:line="580" w:lineRule="exact"/>
        <w:ind w:firstLine="640" w:firstLineChars="200"/>
        <w:jc w:val="left"/>
        <w:textAlignment w:val="center"/>
        <w:rPr>
          <w:rFonts w:hint="eastAsia" w:ascii="仿宋_GB2312" w:hAnsi="宋体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color w:val="000000"/>
          <w:kern w:val="0"/>
          <w:sz w:val="32"/>
          <w:szCs w:val="32"/>
          <w:lang w:val="en-US" w:eastAsia="zh-CN"/>
        </w:rPr>
        <w:t>1.负责脱硫工序、脱硫处理、扒渣操作、铁水降温、取送铁样等操作。</w:t>
      </w:r>
    </w:p>
    <w:p w14:paraId="359DDFF0">
      <w:pPr>
        <w:autoSpaceDE w:val="0"/>
        <w:autoSpaceDN w:val="0"/>
        <w:adjustRightInd w:val="0"/>
        <w:spacing w:line="580" w:lineRule="exact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.负责区域内脱硫渣的分拣、清理、吊装。</w:t>
      </w:r>
    </w:p>
    <w:p w14:paraId="66B9FEFF">
      <w:pPr>
        <w:autoSpaceDE w:val="0"/>
        <w:autoSpaceDN w:val="0"/>
        <w:adjustRightInd w:val="0"/>
        <w:spacing w:line="580" w:lineRule="exact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.负责所属区域的现场卫生清理，满足招标方现场统一管理的相关需求。</w:t>
      </w:r>
    </w:p>
    <w:p w14:paraId="63C30D66">
      <w:pPr>
        <w:autoSpaceDE w:val="0"/>
        <w:autoSpaceDN w:val="0"/>
        <w:adjustRightInd w:val="0"/>
        <w:spacing w:line="580" w:lineRule="exact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.根据生产管理及相关信息系统要求，进行KR相关数据的输入、统计、上报。</w:t>
      </w:r>
    </w:p>
    <w:p w14:paraId="2FAF21BE">
      <w:pPr>
        <w:autoSpaceDE w:val="0"/>
        <w:autoSpaceDN w:val="0"/>
        <w:adjustRightInd w:val="0"/>
        <w:spacing w:line="580" w:lineRule="exact"/>
        <w:ind w:firstLine="640" w:firstLineChars="200"/>
        <w:jc w:val="left"/>
        <w:textAlignment w:val="center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5.满足招标方对现场安全、环保、节能等方面的要求。</w:t>
      </w:r>
    </w:p>
    <w:p w14:paraId="33ACCA5B">
      <w:pPr>
        <w:autoSpaceDE w:val="0"/>
        <w:autoSpaceDN w:val="0"/>
        <w:adjustRightInd w:val="0"/>
        <w:spacing w:line="580" w:lineRule="exact"/>
        <w:ind w:firstLine="640" w:firstLineChars="200"/>
        <w:jc w:val="left"/>
        <w:textAlignment w:val="center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6.结算方式：</w:t>
      </w:r>
      <w:r>
        <w:rPr>
          <w:rFonts w:hint="eastAsia" w:ascii="仿宋_GB2312" w:hAnsi="宋体" w:eastAsia="仿宋_GB2312"/>
          <w:sz w:val="32"/>
          <w:szCs w:val="32"/>
        </w:rPr>
        <w:t>按照计量磅单量结算，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结算额=磅单量×单价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-考核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，每月度进行结算。</w:t>
      </w:r>
    </w:p>
    <w:p w14:paraId="780B6BDF">
      <w:pPr>
        <w:autoSpaceDE w:val="0"/>
        <w:autoSpaceDN w:val="0"/>
        <w:adjustRightInd w:val="0"/>
        <w:spacing w:line="580" w:lineRule="exact"/>
        <w:ind w:firstLine="640" w:firstLineChars="200"/>
        <w:jc w:val="left"/>
        <w:textAlignment w:val="center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年度榜单预计产量为324万吨（此产量为预计产量，实际结算以生产实际磅单产量为准）。</w:t>
      </w:r>
    </w:p>
    <w:p w14:paraId="1175562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left"/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7.支付方式：结算全部采用银行承兑汇票。</w:t>
      </w:r>
    </w:p>
    <w:p w14:paraId="052B4945">
      <w:pPr>
        <w:autoSpaceDE w:val="0"/>
        <w:autoSpaceDN w:val="0"/>
        <w:adjustRightInd w:val="0"/>
        <w:spacing w:line="580" w:lineRule="exact"/>
        <w:ind w:firstLine="480" w:firstLineChars="150"/>
        <w:jc w:val="left"/>
        <w:textAlignment w:val="center"/>
        <w:rPr>
          <w:rFonts w:hint="default" w:ascii="仿宋_GB2312" w:hAnsi="宋体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）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人员配置要求：</w:t>
      </w:r>
    </w:p>
    <w:p w14:paraId="6D6D2592">
      <w:pPr>
        <w:autoSpaceDE w:val="0"/>
        <w:autoSpaceDN w:val="0"/>
        <w:adjustRightInd w:val="0"/>
        <w:spacing w:line="580" w:lineRule="exact"/>
        <w:ind w:firstLine="640" w:firstLineChars="200"/>
        <w:jc w:val="left"/>
        <w:textAlignment w:val="center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本项目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由投标方配置48人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其中项目管理1人、冶金行车指吊工6人、点检维护8人、KR相关操作操作工33人，中标方配置的人员应符合本项目要求，具备相应职业资格证书，满足业务需要。</w:t>
      </w:r>
    </w:p>
    <w:p w14:paraId="0B1361F5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2.合同履行过程中招标方有权根据人力资源优化情况，适时增加正式工等用工方式的人员数量，中标方相应减少配置人员数量，相应减少的损失由投标方承担。</w:t>
      </w:r>
    </w:p>
    <w:p w14:paraId="59096D81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具体业务人员配置见下表：</w:t>
      </w:r>
    </w:p>
    <w:tbl>
      <w:tblPr>
        <w:tblStyle w:val="9"/>
        <w:tblpPr w:leftFromText="180" w:rightFromText="180" w:vertAnchor="text" w:horzAnchor="page" w:tblpXSpec="center" w:tblpY="84"/>
        <w:tblOverlap w:val="never"/>
        <w:tblW w:w="77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8"/>
        <w:gridCol w:w="5021"/>
      </w:tblGrid>
      <w:tr w14:paraId="00393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F7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5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04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投标方拟配置人员</w:t>
            </w:r>
          </w:p>
        </w:tc>
      </w:tr>
      <w:tr w14:paraId="12DF1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AB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管理人员</w:t>
            </w:r>
          </w:p>
        </w:tc>
        <w:tc>
          <w:tcPr>
            <w:tcW w:w="5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D0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578B9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0C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冶金行车指吊工</w:t>
            </w:r>
          </w:p>
        </w:tc>
        <w:tc>
          <w:tcPr>
            <w:tcW w:w="5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1A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</w:tr>
      <w:tr w14:paraId="1DA31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1C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点检维护</w:t>
            </w:r>
          </w:p>
        </w:tc>
        <w:tc>
          <w:tcPr>
            <w:tcW w:w="5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A4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</w:tr>
      <w:tr w14:paraId="4DE72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F1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操作工</w:t>
            </w:r>
          </w:p>
        </w:tc>
        <w:tc>
          <w:tcPr>
            <w:tcW w:w="5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69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center"/>
              <w:rPr>
                <w:rFonts w:hint="default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</w:tr>
    </w:tbl>
    <w:p w14:paraId="065985B3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left"/>
        <w:rPr>
          <w:rFonts w:ascii="仿宋_GB2312" w:hAnsi="宋体" w:eastAsia="仿宋_GB2312" w:cs="Arial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color w:val="auto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宋体" w:eastAsia="仿宋_GB2312" w:cs="Arial"/>
          <w:color w:val="auto"/>
          <w:kern w:val="0"/>
          <w:sz w:val="32"/>
          <w:szCs w:val="32"/>
        </w:rPr>
        <w:t>人员要求：</w:t>
      </w:r>
    </w:p>
    <w:p w14:paraId="7E186B76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left"/>
        <w:rPr>
          <w:rFonts w:ascii="仿宋_GB2312" w:hAnsi="宋体" w:eastAsia="仿宋_GB2312" w:cs="Arial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Arial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Arial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Arial"/>
          <w:color w:val="auto"/>
          <w:kern w:val="0"/>
          <w:sz w:val="32"/>
          <w:szCs w:val="32"/>
        </w:rPr>
        <w:t>纳入车间管理，服从调配。</w:t>
      </w:r>
    </w:p>
    <w:p w14:paraId="3E0A3BF7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Arial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Arial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Arial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Arial"/>
          <w:color w:val="auto"/>
          <w:kern w:val="0"/>
          <w:sz w:val="32"/>
          <w:szCs w:val="32"/>
        </w:rPr>
        <w:t>年龄小于</w:t>
      </w:r>
      <w:r>
        <w:rPr>
          <w:rFonts w:hint="eastAsia" w:ascii="仿宋_GB2312" w:hAnsi="宋体" w:eastAsia="仿宋_GB2312" w:cs="Arial"/>
          <w:color w:val="auto"/>
          <w:kern w:val="0"/>
          <w:sz w:val="32"/>
          <w:szCs w:val="32"/>
          <w:lang w:val="en-US" w:eastAsia="zh-CN"/>
        </w:rPr>
        <w:t>60</w:t>
      </w:r>
      <w:r>
        <w:rPr>
          <w:rFonts w:hint="eastAsia" w:ascii="仿宋_GB2312" w:hAnsi="宋体" w:eastAsia="仿宋_GB2312" w:cs="Arial"/>
          <w:color w:val="auto"/>
          <w:kern w:val="0"/>
          <w:sz w:val="32"/>
          <w:szCs w:val="32"/>
        </w:rPr>
        <w:t>周岁，身体健康，无职业禁忌症。</w:t>
      </w:r>
    </w:p>
    <w:p w14:paraId="4E5A3E99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Arial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Arial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Arial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Arial"/>
          <w:color w:val="auto"/>
          <w:kern w:val="0"/>
          <w:sz w:val="32"/>
          <w:szCs w:val="32"/>
        </w:rPr>
        <w:t>涉及特殊工种岗位人员，需有相应的有效资格证书。</w:t>
      </w:r>
    </w:p>
    <w:p w14:paraId="76AFDF5F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Arial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Arial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Arial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Arial"/>
          <w:color w:val="auto"/>
          <w:kern w:val="0"/>
          <w:sz w:val="32"/>
          <w:szCs w:val="32"/>
        </w:rPr>
        <w:t>人员要求保持较高的稳定性，如果变换人员，经考核合格后方可替换。</w:t>
      </w:r>
    </w:p>
    <w:p w14:paraId="7C05914B"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Arial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Arial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Arial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Arial"/>
          <w:color w:val="auto"/>
          <w:kern w:val="0"/>
          <w:sz w:val="32"/>
          <w:szCs w:val="32"/>
        </w:rPr>
        <w:t>按时参加</w:t>
      </w:r>
      <w:r>
        <w:rPr>
          <w:rFonts w:hint="eastAsia" w:hAnsi="宋体" w:cs="Arial"/>
          <w:color w:val="auto"/>
          <w:kern w:val="0"/>
          <w:sz w:val="32"/>
          <w:szCs w:val="32"/>
          <w:lang w:val="en-US" w:eastAsia="zh-CN"/>
        </w:rPr>
        <w:t>炼钢</w:t>
      </w:r>
      <w:r>
        <w:rPr>
          <w:rFonts w:hint="eastAsia" w:ascii="仿宋_GB2312" w:hAnsi="宋体" w:eastAsia="仿宋_GB2312" w:cs="Arial"/>
          <w:color w:val="auto"/>
          <w:kern w:val="0"/>
          <w:sz w:val="32"/>
          <w:szCs w:val="32"/>
          <w:lang w:val="en-US" w:eastAsia="zh-CN"/>
        </w:rPr>
        <w:t>厂</w:t>
      </w:r>
      <w:r>
        <w:rPr>
          <w:rFonts w:hint="eastAsia" w:ascii="仿宋_GB2312" w:hAnsi="宋体" w:eastAsia="仿宋_GB2312" w:cs="Arial"/>
          <w:color w:val="auto"/>
          <w:kern w:val="0"/>
          <w:sz w:val="32"/>
          <w:szCs w:val="32"/>
        </w:rPr>
        <w:t>及各级管理部门组织的培训、学习、会议，不断提高操作技能。</w:t>
      </w:r>
    </w:p>
    <w:p w14:paraId="2548A6FA">
      <w:pPr>
        <w:autoSpaceDE w:val="0"/>
        <w:autoSpaceDN w:val="0"/>
        <w:adjustRightInd w:val="0"/>
        <w:spacing w:line="580" w:lineRule="exact"/>
        <w:ind w:firstLine="640" w:firstLineChars="200"/>
        <w:jc w:val="left"/>
        <w:textAlignment w:val="center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Times New Roman"/>
          <w:color w:val="000000"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_GB2312" w:hAnsi="宋体" w:eastAsia="仿宋_GB2312" w:cs="Times New Roman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本项目执行期1年。合同期满，经双方协商，可续签合同。招标方根据生产经营变化，有权提前终止合同。</w:t>
      </w:r>
    </w:p>
    <w:p w14:paraId="1EFA355A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四、招标方式</w:t>
      </w:r>
    </w:p>
    <w:p w14:paraId="62B980E2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采取</w:t>
      </w:r>
      <w:r>
        <w:rPr>
          <w:rFonts w:hint="eastAsia" w:ascii="仿宋" w:hAnsi="仿宋" w:eastAsia="仿宋"/>
          <w:color w:val="auto"/>
          <w:sz w:val="32"/>
          <w:szCs w:val="32"/>
        </w:rPr>
        <w:t>公开招标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的方式进行招标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拟招1家单位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 w14:paraId="2C202E55">
      <w:pPr>
        <w:spacing w:line="56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五、投标报价要求</w:t>
      </w:r>
    </w:p>
    <w:p w14:paraId="25462FBE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1.投标报价均为不含税价格。</w:t>
      </w:r>
    </w:p>
    <w:p w14:paraId="726221CA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2.结算税率按照国家相关制度要求执行，如遇国家税率调整，在不含税价格基础上执行新的税率。</w:t>
      </w:r>
    </w:p>
    <w:p w14:paraId="00C78856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六、单位资格审查条件</w:t>
      </w:r>
    </w:p>
    <w:p w14:paraId="28FF5FE3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（一）符合国家规定行业标准，依法取得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营业执照，具备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劳务服务或生产线管理服务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等相关资质。</w:t>
      </w:r>
    </w:p>
    <w:p w14:paraId="24650E60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（二）具有一定资金基础，注册资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金在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万元以上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6C19D007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（三）具有从事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炼钢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KR系统劳务或者生产线管理服务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相关业务经验和业绩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（须提供2022年以来相关或相似业务合同一份）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，管理、安全、服务体系健全。</w:t>
      </w:r>
    </w:p>
    <w:p w14:paraId="27E0AF80"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（四）具有满足相关业务需要的足量资源，能保证日常业务和应急任务开展。</w:t>
      </w:r>
    </w:p>
    <w:p w14:paraId="561237A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（五）具有良好的经营行为，不存在失信被执行、限制高消费情况，与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招标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方不存在纠纷诉讼行为。（提供企查查网站查询截图）。</w:t>
      </w:r>
    </w:p>
    <w:p w14:paraId="71FD04B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（六）安全环保要求：在工作、运输及存放过程中，要满足国家及地方相关环保要求，不得造成二次污染。</w:t>
      </w:r>
    </w:p>
    <w:p w14:paraId="649C955E">
      <w:pPr>
        <w:autoSpaceDE w:val="0"/>
        <w:autoSpaceDN w:val="0"/>
        <w:adjustRightInd w:val="0"/>
        <w:spacing w:line="580" w:lineRule="exact"/>
        <w:ind w:firstLine="640" w:firstLineChars="200"/>
        <w:jc w:val="left"/>
        <w:textAlignment w:val="center"/>
        <w:rPr>
          <w:rFonts w:hint="eastAsi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报名参加投标的单位，按照以上要求制作PDF版资格审查文件，报名时需上传资格审查文件，制造管理部将根据项目情况组织联合考察，对不符合招标条件或故意弄虚作假者，取消投标资格。</w:t>
      </w:r>
    </w:p>
    <w:p w14:paraId="79C06AD2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七、评标方法</w:t>
      </w:r>
    </w:p>
    <w:p w14:paraId="78C19F79">
      <w:pPr>
        <w:autoSpaceDE w:val="0"/>
        <w:autoSpaceDN w:val="0"/>
        <w:adjustRightInd w:val="0"/>
        <w:spacing w:line="580" w:lineRule="exact"/>
        <w:ind w:firstLine="640" w:firstLineChars="200"/>
        <w:jc w:val="left"/>
        <w:textAlignment w:val="center"/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采取综合评估法进行评标，技术占30分，商务占70分，综合排名第一名的单位中标。如出现排名并列情况，根据综合实力情况，经评标委员会研究决定推荐中标单位。</w:t>
      </w:r>
    </w:p>
    <w:tbl>
      <w:tblPr>
        <w:tblStyle w:val="9"/>
        <w:tblW w:w="5432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7352"/>
      </w:tblGrid>
      <w:tr w14:paraId="7ACBC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029" w:type="pc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1A51CA7D">
            <w:pPr>
              <w:widowControl/>
              <w:spacing w:line="360" w:lineRule="exact"/>
              <w:jc w:val="center"/>
              <w:rPr>
                <w:rFonts w:ascii="仿宋_GB2312" w:hAnsi="微软雅黑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24"/>
              </w:rPr>
              <w:t>分类</w:t>
            </w:r>
          </w:p>
        </w:tc>
        <w:tc>
          <w:tcPr>
            <w:tcW w:w="3970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21CFB037">
            <w:pPr>
              <w:widowControl/>
              <w:spacing w:line="360" w:lineRule="exact"/>
              <w:jc w:val="center"/>
              <w:rPr>
                <w:rFonts w:ascii="仿宋_GB2312" w:hAnsi="微软雅黑" w:eastAsia="仿宋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宋体"/>
                <w:b/>
                <w:bCs/>
                <w:color w:val="auto"/>
                <w:kern w:val="0"/>
                <w:sz w:val="24"/>
              </w:rPr>
              <w:t>评分规则</w:t>
            </w:r>
          </w:p>
        </w:tc>
      </w:tr>
      <w:tr w14:paraId="3B142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10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F15212">
            <w:pPr>
              <w:widowControl/>
              <w:spacing w:line="360" w:lineRule="exact"/>
              <w:jc w:val="center"/>
              <w:rPr>
                <w:rFonts w:ascii="仿宋_GB2312" w:hAnsi="微软雅黑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价格（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0）</w:t>
            </w:r>
          </w:p>
        </w:tc>
        <w:tc>
          <w:tcPr>
            <w:tcW w:w="397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1747995E">
            <w:pPr>
              <w:widowControl/>
              <w:spacing w:line="360" w:lineRule="exact"/>
              <w:jc w:val="left"/>
              <w:rPr>
                <w:rFonts w:ascii="仿宋_GB2312" w:hAnsi="微软雅黑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1、高于平均报价30%为无效投标，低于平均报价3</w:t>
            </w:r>
            <w:r>
              <w:rPr>
                <w:rFonts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0%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的，经评标委员会讨论研究，确认价格是否合理，若不合理视为无效投标。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2、有效最低报价为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0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分，其他以有效最低报价为基准，每高于基准价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%减1分。</w:t>
            </w:r>
          </w:p>
        </w:tc>
      </w:tr>
      <w:tr w14:paraId="060E9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102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BDCC25">
            <w:pPr>
              <w:widowControl/>
              <w:spacing w:line="360" w:lineRule="exact"/>
              <w:jc w:val="center"/>
              <w:rPr>
                <w:rFonts w:ascii="仿宋_GB2312" w:hAnsi="微软雅黑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实力业绩（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）</w:t>
            </w:r>
          </w:p>
        </w:tc>
        <w:tc>
          <w:tcPr>
            <w:tcW w:w="39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E0B83B">
            <w:pPr>
              <w:widowControl/>
              <w:spacing w:line="360" w:lineRule="exact"/>
              <w:jc w:val="left"/>
              <w:rPr>
                <w:rFonts w:ascii="仿宋_GB2312" w:hAnsi="微软雅黑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投标单位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>提供与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本招标业务相似近三年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>2022年以来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的承包合同，提供合同份数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份以上的（含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份）得</w:t>
            </w:r>
            <w:r>
              <w:rPr>
                <w:rFonts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5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分，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>3份以上（含3份）5份以下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的得</w:t>
            </w:r>
            <w:r>
              <w:rPr>
                <w:rFonts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3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分，1份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>以上（含1份）3份以下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的得1分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>未提供的不得分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。</w:t>
            </w:r>
          </w:p>
        </w:tc>
      </w:tr>
      <w:tr w14:paraId="12A2F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02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84A1B1">
            <w:pPr>
              <w:widowControl/>
              <w:spacing w:line="360" w:lineRule="exact"/>
              <w:jc w:val="center"/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9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CCBD72">
            <w:pPr>
              <w:widowControl/>
              <w:spacing w:line="360" w:lineRule="exact"/>
              <w:ind w:left="0" w:leftChars="0" w:firstLine="0" w:firstLineChars="0"/>
              <w:jc w:val="left"/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以“企查查”（www.qichacha.com）网站查询结果为依据：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</w:rPr>
              <w:t>“法律诉讼”项下“被执行人”每条扣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</w:rPr>
              <w:t>分，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2022年以来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</w:rPr>
              <w:t>“经营风险”项下“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行政处罚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</w:rPr>
              <w:t>”每条扣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0.5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highlight w:val="none"/>
              </w:rPr>
              <w:t>分；合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计最高扣5分，得分0-5分。</w:t>
            </w:r>
          </w:p>
        </w:tc>
      </w:tr>
      <w:tr w14:paraId="14146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102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057F5C">
            <w:pPr>
              <w:widowControl/>
              <w:spacing w:line="360" w:lineRule="exact"/>
              <w:jc w:val="center"/>
              <w:rPr>
                <w:rFonts w:ascii="仿宋_GB2312" w:hAnsi="微软雅黑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服务保障（</w:t>
            </w:r>
            <w:r>
              <w:rPr>
                <w:rFonts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20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</w:rPr>
              <w:t>）</w:t>
            </w:r>
          </w:p>
        </w:tc>
        <w:tc>
          <w:tcPr>
            <w:tcW w:w="39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9B6623">
            <w:pPr>
              <w:widowControl/>
              <w:spacing w:line="360" w:lineRule="exact"/>
              <w:jc w:val="left"/>
              <w:rPr>
                <w:rFonts w:ascii="仿宋_GB2312" w:hAnsi="微软雅黑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4"/>
              </w:rPr>
              <w:t>对该业务有较为详实的了解，熟悉业务流程，能够根据业务特性制定相应的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4"/>
                <w:lang w:val="en-US" w:eastAsia="zh-CN"/>
              </w:rPr>
              <w:t>工作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4"/>
              </w:rPr>
              <w:t>方案。所编制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4"/>
                <w:lang w:val="en-US" w:eastAsia="zh-CN"/>
              </w:rPr>
              <w:t>工作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4"/>
              </w:rPr>
              <w:t>方案针对性强，内容全面的得分</w:t>
            </w:r>
            <w:r>
              <w:rPr>
                <w:rFonts w:ascii="仿宋_GB2312" w:hAnsi="微软雅黑" w:eastAsia="仿宋_GB2312" w:cs="宋体"/>
                <w:color w:val="auto"/>
                <w:kern w:val="0"/>
                <w:sz w:val="24"/>
              </w:rPr>
              <w:t>10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4"/>
              </w:rPr>
              <w:t>-</w:t>
            </w:r>
            <w:r>
              <w:rPr>
                <w:rFonts w:ascii="仿宋_GB2312" w:hAnsi="微软雅黑" w:eastAsia="仿宋_GB2312" w:cs="宋体"/>
                <w:color w:val="auto"/>
                <w:kern w:val="0"/>
                <w:sz w:val="24"/>
              </w:rPr>
              <w:t>15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4"/>
              </w:rPr>
              <w:t>分；针对性不强，内容较全面的得</w:t>
            </w:r>
            <w:r>
              <w:rPr>
                <w:rFonts w:ascii="仿宋_GB2312" w:hAnsi="微软雅黑" w:eastAsia="仿宋_GB2312" w:cs="宋体"/>
                <w:color w:val="auto"/>
                <w:kern w:val="0"/>
                <w:sz w:val="24"/>
              </w:rPr>
              <w:t>5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4"/>
              </w:rPr>
              <w:t>-</w:t>
            </w:r>
            <w:r>
              <w:rPr>
                <w:rFonts w:ascii="仿宋_GB2312" w:hAnsi="微软雅黑" w:eastAsia="仿宋_GB2312" w:cs="宋体"/>
                <w:color w:val="auto"/>
                <w:kern w:val="0"/>
                <w:sz w:val="24"/>
              </w:rPr>
              <w:t>10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4"/>
              </w:rPr>
              <w:t>分；无针对性，内容欠缺的得</w:t>
            </w:r>
            <w:r>
              <w:rPr>
                <w:rFonts w:ascii="仿宋_GB2312" w:hAnsi="微软雅黑" w:eastAsia="仿宋_GB2312" w:cs="宋体"/>
                <w:color w:val="auto"/>
                <w:kern w:val="0"/>
                <w:sz w:val="24"/>
              </w:rPr>
              <w:t>1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4"/>
              </w:rPr>
              <w:t>-</w:t>
            </w:r>
            <w:r>
              <w:rPr>
                <w:rFonts w:ascii="仿宋_GB2312" w:hAnsi="微软雅黑" w:eastAsia="仿宋_GB2312" w:cs="宋体"/>
                <w:color w:val="auto"/>
                <w:kern w:val="0"/>
                <w:sz w:val="24"/>
              </w:rPr>
              <w:t>5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4"/>
              </w:rPr>
              <w:t>分。</w:t>
            </w:r>
          </w:p>
        </w:tc>
      </w:tr>
      <w:tr w14:paraId="34F6B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02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3A2D7">
            <w:pPr>
              <w:widowControl/>
              <w:jc w:val="left"/>
              <w:rPr>
                <w:rFonts w:ascii="仿宋_GB2312" w:hAnsi="微软雅黑" w:eastAsia="仿宋_GB2312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9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B5D220">
            <w:pPr>
              <w:widowControl/>
              <w:spacing w:line="360" w:lineRule="exact"/>
              <w:jc w:val="left"/>
              <w:rPr>
                <w:rFonts w:ascii="仿宋_GB2312" w:hAnsi="微软雅黑" w:eastAsia="仿宋_GB2312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4"/>
              </w:rPr>
              <w:t>提供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4"/>
                <w:lang w:val="en-US" w:eastAsia="zh-CN"/>
              </w:rPr>
              <w:t>较为详实的安全管理规章制度，并配备安全管理专职人员，编制内容全面的得分4-5分，内容较为全面的得分2-3分，内容不全面的得分1分，未提供的不得</w:t>
            </w:r>
            <w:r>
              <w:rPr>
                <w:rFonts w:hint="eastAsia" w:ascii="仿宋_GB2312" w:hAnsi="微软雅黑" w:eastAsia="仿宋_GB2312" w:cs="宋体"/>
                <w:color w:val="auto"/>
                <w:kern w:val="0"/>
                <w:sz w:val="22"/>
                <w:szCs w:val="22"/>
                <w:lang w:val="en-US" w:eastAsia="zh-CN"/>
              </w:rPr>
              <w:t>分。</w:t>
            </w:r>
          </w:p>
        </w:tc>
      </w:tr>
    </w:tbl>
    <w:p w14:paraId="13C43B71"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/>
          <w:sz w:val="32"/>
          <w:szCs w:val="32"/>
        </w:rPr>
        <w:t>、联系方式</w:t>
      </w:r>
    </w:p>
    <w:p w14:paraId="22D41421">
      <w:pPr>
        <w:spacing w:line="580" w:lineRule="exact"/>
        <w:ind w:firstLine="680" w:firstLineChars="200"/>
        <w:rPr>
          <w:rFonts w:ascii="仿宋_GB2312" w:hAnsi="宋体" w:eastAsia="仿宋_GB2312"/>
          <w:color w:val="000000"/>
          <w:spacing w:val="1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pacing w:val="10"/>
          <w:kern w:val="0"/>
          <w:sz w:val="32"/>
          <w:szCs w:val="32"/>
        </w:rPr>
        <w:t xml:space="preserve">招标中心 </w:t>
      </w:r>
      <w:r>
        <w:rPr>
          <w:rFonts w:ascii="仿宋_GB2312" w:hAnsi="宋体" w:eastAsia="仿宋_GB2312"/>
          <w:color w:val="000000"/>
          <w:spacing w:val="1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color w:val="000000"/>
          <w:spacing w:val="10"/>
          <w:kern w:val="0"/>
          <w:sz w:val="32"/>
          <w:szCs w:val="32"/>
        </w:rPr>
        <w:t>李</w:t>
      </w:r>
      <w:r>
        <w:rPr>
          <w:rFonts w:ascii="仿宋_GB2312" w:hAnsi="宋体" w:eastAsia="仿宋_GB2312"/>
          <w:color w:val="000000"/>
          <w:spacing w:val="10"/>
          <w:kern w:val="0"/>
          <w:sz w:val="32"/>
          <w:szCs w:val="32"/>
        </w:rPr>
        <w:t>先生</w:t>
      </w:r>
      <w:r>
        <w:rPr>
          <w:rFonts w:hint="eastAsia" w:ascii="仿宋_GB2312" w:hAnsi="宋体" w:eastAsia="仿宋_GB2312"/>
          <w:color w:val="000000"/>
          <w:spacing w:val="10"/>
          <w:kern w:val="0"/>
          <w:sz w:val="32"/>
          <w:szCs w:val="32"/>
        </w:rPr>
        <w:t>0</w:t>
      </w:r>
      <w:r>
        <w:rPr>
          <w:rFonts w:ascii="仿宋_GB2312" w:hAnsi="宋体" w:eastAsia="仿宋_GB2312"/>
          <w:color w:val="000000"/>
          <w:spacing w:val="10"/>
          <w:kern w:val="0"/>
          <w:sz w:val="32"/>
          <w:szCs w:val="32"/>
        </w:rPr>
        <w:t>531-76923197</w:t>
      </w:r>
    </w:p>
    <w:p w14:paraId="115754B3">
      <w:pPr>
        <w:spacing w:line="580" w:lineRule="exact"/>
        <w:ind w:firstLine="680" w:firstLineChars="200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pacing w:val="10"/>
          <w:kern w:val="0"/>
          <w:sz w:val="32"/>
          <w:szCs w:val="32"/>
          <w:lang w:eastAsia="zh-CN"/>
        </w:rPr>
        <w:t>制造</w:t>
      </w:r>
      <w:r>
        <w:rPr>
          <w:rFonts w:hint="eastAsia" w:ascii="仿宋_GB2312" w:hAnsi="宋体" w:eastAsia="仿宋_GB2312"/>
          <w:color w:val="000000"/>
          <w:spacing w:val="10"/>
          <w:kern w:val="0"/>
          <w:sz w:val="32"/>
          <w:szCs w:val="32"/>
        </w:rPr>
        <w:t xml:space="preserve">管理部 </w:t>
      </w:r>
      <w:r>
        <w:rPr>
          <w:rFonts w:hint="eastAsia" w:ascii="仿宋_GB2312" w:hAnsi="宋体" w:eastAsia="仿宋_GB2312"/>
          <w:color w:val="000000"/>
          <w:spacing w:val="10"/>
          <w:kern w:val="0"/>
          <w:sz w:val="32"/>
          <w:szCs w:val="32"/>
          <w:lang w:val="en-US" w:eastAsia="zh-CN"/>
        </w:rPr>
        <w:t>王</w:t>
      </w:r>
      <w:r>
        <w:rPr>
          <w:rFonts w:hint="eastAsia" w:ascii="仿宋_GB2312" w:hAnsi="宋体" w:eastAsia="仿宋_GB2312"/>
          <w:color w:val="000000"/>
          <w:spacing w:val="10"/>
          <w:kern w:val="0"/>
          <w:sz w:val="32"/>
          <w:szCs w:val="32"/>
        </w:rPr>
        <w:t>先生0</w:t>
      </w:r>
      <w:r>
        <w:rPr>
          <w:rFonts w:ascii="仿宋_GB2312" w:hAnsi="宋体" w:eastAsia="仿宋_GB2312"/>
          <w:color w:val="000000"/>
          <w:spacing w:val="10"/>
          <w:kern w:val="0"/>
          <w:sz w:val="32"/>
          <w:szCs w:val="32"/>
        </w:rPr>
        <w:t>531-</w:t>
      </w:r>
      <w:r>
        <w:rPr>
          <w:rFonts w:hint="eastAsia" w:ascii="仿宋_GB2312" w:hAnsi="宋体" w:eastAsia="仿宋_GB2312"/>
          <w:color w:val="000000"/>
          <w:spacing w:val="10"/>
          <w:kern w:val="0"/>
          <w:sz w:val="32"/>
          <w:szCs w:val="32"/>
          <w:lang w:val="en-US" w:eastAsia="zh-CN"/>
        </w:rPr>
        <w:t>77920308</w:t>
      </w:r>
    </w:p>
    <w:p w14:paraId="0BC87768"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九</w:t>
      </w:r>
      <w:r>
        <w:rPr>
          <w:rFonts w:hint="eastAsia" w:ascii="黑体" w:hAnsi="黑体" w:eastAsia="黑体"/>
          <w:sz w:val="32"/>
          <w:szCs w:val="32"/>
        </w:rPr>
        <w:t>、要求</w:t>
      </w:r>
    </w:p>
    <w:p w14:paraId="463A2B73">
      <w:pPr>
        <w:autoSpaceDE w:val="0"/>
        <w:autoSpaceDN w:val="0"/>
        <w:adjustRightInd w:val="0"/>
        <w:spacing w:line="560" w:lineRule="exact"/>
        <w:ind w:firstLine="640" w:firstLineChars="200"/>
        <w:jc w:val="both"/>
        <w:textAlignment w:val="center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（一）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报名截止</w:t>
      </w:r>
      <w:r>
        <w:rPr>
          <w:rFonts w:hint="eastAsia" w:ascii="仿宋_GB2312" w:hAnsi="宋体" w:eastAsia="仿宋_GB2312"/>
          <w:sz w:val="32"/>
          <w:szCs w:val="32"/>
        </w:rPr>
        <w:t>时间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及报价截止时间按照投标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网站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bams.shansteelgroup.com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项目设定执行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过期者视为自动放弃。</w:t>
      </w:r>
      <w:bookmarkStart w:id="0" w:name="_GoBack"/>
      <w:bookmarkEnd w:id="0"/>
    </w:p>
    <w:p w14:paraId="28B4B7BB">
      <w:pPr>
        <w:spacing w:line="58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宋体" w:eastAsia="仿宋_GB2312"/>
          <w:sz w:val="32"/>
          <w:szCs w:val="32"/>
        </w:rPr>
        <w:t>）投标过程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严格执行国家相关招标法律法规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 w14:paraId="111F1733">
      <w:pPr>
        <w:spacing w:line="58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 w14:paraId="42220C67">
      <w:pPr>
        <w:spacing w:line="580" w:lineRule="exact"/>
        <w:ind w:firstLine="640" w:firstLineChars="200"/>
        <w:rPr>
          <w:rFonts w:ascii="黑体" w:hAnsi="黑体" w:eastAsia="黑体"/>
          <w:szCs w:val="21"/>
        </w:rPr>
      </w:pPr>
      <w:r>
        <w:rPr>
          <w:rFonts w:hint="eastAsia" w:ascii="仿宋_GB2312" w:hAnsi="宋体" w:eastAsia="仿宋_GB2312"/>
          <w:sz w:val="32"/>
          <w:szCs w:val="32"/>
        </w:rPr>
        <w:t>附件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/>
          <w:sz w:val="32"/>
          <w:szCs w:val="32"/>
        </w:rPr>
        <w:t>：投标报价表</w:t>
      </w:r>
    </w:p>
    <w:p w14:paraId="77D75202">
      <w:pPr>
        <w:rPr>
          <w:rFonts w:hint="eastAsia" w:ascii="黑体" w:hAnsi="黑体" w:eastAsia="黑体"/>
          <w:szCs w:val="21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94F9B74">
      <w:pPr>
        <w:rPr>
          <w:rFonts w:hint="eastAsia" w:ascii="黑体" w:hAnsi="黑体" w:eastAsia="黑体"/>
          <w:szCs w:val="21"/>
          <w:lang w:eastAsia="zh-CN"/>
        </w:rPr>
      </w:pPr>
      <w:r>
        <w:rPr>
          <w:rFonts w:hint="eastAsia" w:ascii="黑体" w:hAnsi="黑体" w:eastAsia="黑体"/>
          <w:szCs w:val="21"/>
        </w:rPr>
        <w:t>附件</w:t>
      </w:r>
    </w:p>
    <w:tbl>
      <w:tblPr>
        <w:tblStyle w:val="9"/>
        <w:tblW w:w="87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7"/>
        <w:gridCol w:w="3432"/>
      </w:tblGrid>
      <w:tr w14:paraId="137EE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5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16CA80"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投标类别</w:t>
            </w:r>
          </w:p>
        </w:tc>
        <w:tc>
          <w:tcPr>
            <w:tcW w:w="3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F2A80"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投标价格 单位 元/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吨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(不含税)</w:t>
            </w:r>
          </w:p>
        </w:tc>
      </w:tr>
      <w:tr w14:paraId="3B821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53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BB29FD"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炼钢厂型钢区KR脱硫外委承包业务</w:t>
            </w:r>
          </w:p>
        </w:tc>
        <w:tc>
          <w:tcPr>
            <w:tcW w:w="3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FA65943">
            <w:pPr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</w:tc>
      </w:tr>
      <w:tr w14:paraId="6EDF2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53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A56C67"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3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6C86442">
            <w:pPr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</w:tc>
      </w:tr>
      <w:tr w14:paraId="6DF25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53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1BF694"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3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6316ED0">
            <w:pPr>
              <w:rPr>
                <w:rFonts w:ascii="宋体" w:cs="宋体"/>
                <w:szCs w:val="21"/>
              </w:rPr>
            </w:pPr>
          </w:p>
        </w:tc>
      </w:tr>
      <w:tr w14:paraId="6716A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53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C228F7"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34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87032B9">
            <w:pPr>
              <w:rPr>
                <w:rFonts w:ascii="宋体"/>
                <w:szCs w:val="21"/>
              </w:rPr>
            </w:pPr>
          </w:p>
        </w:tc>
      </w:tr>
      <w:tr w14:paraId="1B637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7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ECA478"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填写要求：手工填写，要求字迹清晰、工整，不允许有涂改痕迹。</w:t>
            </w:r>
          </w:p>
        </w:tc>
      </w:tr>
    </w:tbl>
    <w:p w14:paraId="4B57D068">
      <w:pPr>
        <w:spacing w:line="58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>投标单位全称（公章）：</w:t>
      </w:r>
      <w:r>
        <w:rPr>
          <w:szCs w:val="21"/>
        </w:rPr>
        <w:t xml:space="preserve">       </w:t>
      </w:r>
      <w:r>
        <w:rPr>
          <w:rFonts w:hint="eastAsia"/>
          <w:szCs w:val="21"/>
        </w:rPr>
        <w:t>日期：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年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F9ED83">
    <w:pPr>
      <w:pStyle w:val="6"/>
      <w:pBdr>
        <w:bottom w:val="single" w:color="auto" w:sz="4" w:space="1"/>
      </w:pBdr>
      <w:jc w:val="both"/>
      <w:rPr>
        <w:rFonts w:hint="eastAsia" w:eastAsia="宋体"/>
        <w:lang w:eastAsia="zh-CN"/>
      </w:rPr>
    </w:pPr>
    <w:r>
      <w:rPr>
        <w:rFonts w:ascii="宋体"/>
        <w:b/>
        <w:bCs/>
        <w:sz w:val="36"/>
        <w:szCs w:val="36"/>
      </w:rPr>
      <w:drawing>
        <wp:inline distT="0" distB="0" distL="0" distR="0">
          <wp:extent cx="323850" cy="3429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38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楷体_GB2312" w:hAnsi="宋体" w:eastAsia="楷体_GB2312" w:cs="楷体_GB2312"/>
        <w:b/>
        <w:bCs/>
        <w:i/>
        <w:iCs/>
        <w:sz w:val="24"/>
        <w:szCs w:val="24"/>
        <w:lang w:eastAsia="zh-CN"/>
      </w:rPr>
      <w:t>莱芜钢铁集团银山型钢有限公司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E21F5"/>
    <w:rsid w:val="07AA2823"/>
    <w:rsid w:val="091C7025"/>
    <w:rsid w:val="0A6A3E24"/>
    <w:rsid w:val="0AD153CD"/>
    <w:rsid w:val="100D00F9"/>
    <w:rsid w:val="1F114400"/>
    <w:rsid w:val="20931D58"/>
    <w:rsid w:val="23AF3398"/>
    <w:rsid w:val="256C0B84"/>
    <w:rsid w:val="26BB4984"/>
    <w:rsid w:val="2AB329AA"/>
    <w:rsid w:val="2B431238"/>
    <w:rsid w:val="2C935DDF"/>
    <w:rsid w:val="2FCD2041"/>
    <w:rsid w:val="308A3329"/>
    <w:rsid w:val="30944636"/>
    <w:rsid w:val="3CB41A57"/>
    <w:rsid w:val="42D44BBD"/>
    <w:rsid w:val="44767BDF"/>
    <w:rsid w:val="47C84AD3"/>
    <w:rsid w:val="49BF4D69"/>
    <w:rsid w:val="4D795A97"/>
    <w:rsid w:val="525D2F2D"/>
    <w:rsid w:val="532A5482"/>
    <w:rsid w:val="54651243"/>
    <w:rsid w:val="54AD586A"/>
    <w:rsid w:val="582F49FA"/>
    <w:rsid w:val="58AF0CDC"/>
    <w:rsid w:val="5F2B1033"/>
    <w:rsid w:val="60477E4B"/>
    <w:rsid w:val="610E430A"/>
    <w:rsid w:val="632C5421"/>
    <w:rsid w:val="64C639A9"/>
    <w:rsid w:val="6CBC04EA"/>
    <w:rsid w:val="6E0D5635"/>
    <w:rsid w:val="70D20666"/>
    <w:rsid w:val="73073A48"/>
    <w:rsid w:val="78E37AF1"/>
    <w:rsid w:val="7BA479A7"/>
    <w:rsid w:val="7D152744"/>
    <w:rsid w:val="7E7F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spacing w:afterLines="0" w:afterAutospacing="0"/>
    </w:pPr>
  </w:style>
  <w:style w:type="paragraph" w:styleId="4">
    <w:name w:val="Normal Indent"/>
    <w:basedOn w:val="1"/>
    <w:next w:val="1"/>
    <w:qFormat/>
    <w:uiPriority w:val="0"/>
    <w:pPr>
      <w:ind w:firstLine="4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8">
    <w:name w:val="Body Text First Indent"/>
    <w:basedOn w:val="2"/>
    <w:qFormat/>
    <w:uiPriority w:val="0"/>
    <w:pPr>
      <w:ind w:firstLine="420" w:firstLineChars="100"/>
    </w:p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1910</Words>
  <Characters>2029</Characters>
  <Lines>0</Lines>
  <Paragraphs>0</Paragraphs>
  <TotalTime>0</TotalTime>
  <ScaleCrop>false</ScaleCrop>
  <LinksUpToDate>false</LinksUpToDate>
  <CharactersWithSpaces>2052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2025-10-28T00:24:00Z</dcterms:created>
  <dc:creator>Administrator</dc:creator>
  <cp:lastModifiedBy>李竞</cp:lastModifiedBy>
  <dcterms:modified xsi:type="dcterms:W3CDTF">2025-12-17T06:10:25Z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eyJoZGlkIjoiMDAyODdjNmM1Yjg3YTg1NWVjMWUyZmFhM2Q4MjhlYTYiLCJ1c2VySWQiOiIxNDg4NjUwNzgwIn0=</vt:lpwstr>
  </property>
  <property fmtid="{D5CDD505-2E9C-101B-9397-08002B2CF9AE}" pid="4" name="ICV">
    <vt:lpwstr>351035B595A644B8AA4CEEA15DB30D08_13</vt:lpwstr>
  </property>
</Properties>
</file>